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06EC2" w:rsidTr="00706EC2">
        <w:trPr>
          <w:tblCellSpacing w:w="0" w:type="dxa"/>
          <w:jc w:val="center"/>
        </w:trPr>
        <w:tc>
          <w:tcPr>
            <w:tcW w:w="0" w:type="auto"/>
            <w:hideMark/>
          </w:tcPr>
          <w:p w:rsidR="00706EC2" w:rsidRDefault="00706EC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715000" cy="1285875"/>
                  <wp:effectExtent l="0" t="0" r="0" b="9525"/>
                  <wp:docPr id="3" name="Image 3" descr="FH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H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EC2" w:rsidTr="00706EC2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tblCellSpacing w:w="0" w:type="dxa"/>
              <w:shd w:val="clear" w:color="auto" w:fill="F8F8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06EC2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706EC2" w:rsidRDefault="00706EC2">
                  <w:pPr>
                    <w:rPr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</w:pPr>
                  <w:r>
                    <w:rPr>
                      <w:rStyle w:val="lev"/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  <w:t>Lundi 28 novembre 2016</w:t>
                  </w:r>
                  <w:r>
                    <w:rPr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  <w:br/>
                    <w:t xml:space="preserve">Réf. : 0366-2016 </w:t>
                  </w:r>
                </w:p>
              </w:tc>
            </w:tr>
            <w:tr w:rsidR="00706EC2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706EC2" w:rsidRDefault="00706EC2">
                  <w:pPr>
                    <w:rPr>
                      <w:rFonts w:ascii="Arial" w:eastAsia="Times New Roman" w:hAnsi="Arial" w:cs="Arial"/>
                      <w:b/>
                      <w:bCs/>
                      <w:color w:val="5CC9F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CC9F3"/>
                      <w:sz w:val="21"/>
                      <w:szCs w:val="21"/>
                    </w:rPr>
                    <w:t xml:space="preserve">Informations prospectives </w:t>
                  </w:r>
                </w:p>
              </w:tc>
            </w:tr>
            <w:tr w:rsidR="00706EC2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706EC2" w:rsidRDefault="00706EC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39"/>
                      <w:szCs w:val="39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39"/>
                      <w:szCs w:val="39"/>
                    </w:rPr>
                    <w:t xml:space="preserve">Observatoire de la Performance Développement durable :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39"/>
                      <w:szCs w:val="39"/>
                    </w:rPr>
                    <w:br/>
                    <w:t>téléchargez votre rapport</w:t>
                  </w:r>
                </w:p>
              </w:tc>
            </w:tr>
            <w:tr w:rsidR="00706EC2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30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706EC2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:rsidR="00706EC2" w:rsidRDefault="00706EC2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</w:p>
                      <w:p w:rsidR="00706EC2" w:rsidRDefault="00706EC2">
                        <w:pPr>
                          <w:jc w:val="center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pict>
                            <v:rect id="_x0000_i1026" style="width:453.6pt;height:1.5pt" o:hralign="center" o:hrstd="t" o:hr="t" fillcolor="#a0a0a0" stroked="f"/>
                          </w:pict>
                        </w:r>
                      </w:p>
                      <w:p w:rsidR="00706EC2" w:rsidRDefault="00706EC2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36999"/>
                            <w:sz w:val="20"/>
                            <w:szCs w:val="20"/>
                          </w:rPr>
                          <w:t xml:space="preserve">A retenir :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La FHP met à la disposition des cliniques et hôpitaux privés ayant participé à la 2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  <w:vertAlign w:val="superscript"/>
                          </w:rPr>
                          <w:t>ème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 xml:space="preserve"> édition de l’Observatoire de la Performance Développement durable de l’Hospitalisation Privée leur rapport d’analyse sur le site de l’Observatoire.</w:t>
                        </w:r>
                      </w:p>
                      <w:p w:rsidR="00706EC2" w:rsidRDefault="00706EC2">
                        <w:pPr>
                          <w:jc w:val="center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pict>
                            <v:rect id="_x0000_i1027" style="width:453.6pt;height:1.5pt" o:hralign="center" o:hrstd="t" o:hr="t" fillcolor="#a0a0a0" stroked="f"/>
                          </w:pict>
                        </w:r>
                      </w:p>
                      <w:p w:rsidR="00706EC2" w:rsidRDefault="00706EC2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</w:p>
                      <w:p w:rsidR="00706EC2" w:rsidRDefault="00706EC2" w:rsidP="00706EC2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Chère Adhérente, Cher Adhérent,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La FHP a souhaité accompagner les cliniques et hôpitaux privés dans leur démarche d’amélioration de leur performance énergétique, de réduction de vos déchets et d’économie d’eau, en mettant à leur disposition pour la deuxième année consécutive l’Observatoire de la Performance Développement durable de l’Hospitalisation privée.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267 établissements privés ont participé à cette 2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  <w:vertAlign w:val="superscript"/>
                          </w:rPr>
                          <w:t>ème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 xml:space="preserve"> édition de l’Observatoire et nous les en remercions.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36999"/>
                            <w:sz w:val="20"/>
                            <w:szCs w:val="20"/>
                          </w:rPr>
                          <w:t>Les cliniques et hôpitaux privés ayant répondu à l’Observatoire de la Performance Développement durable peuvent désormais télécharger leur rapport d’analyse sur le site de l'Observatoire.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Les résultats sont présentés sous forme de ratios qui permettent de définir les indices de performance de développement durable des établissements par rapport à des ratios régionaux et nationaux.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Nous espérons que ce rapport d’analyse aidera les établissements concernés à impulser un plan d’action d’amélioration de leur performance énergétique, de réduction des déchets ou encore d’économie d’eau, au regard de leur situation évaluée à partir d’indicateurs fiables.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36999"/>
                            <w:sz w:val="20"/>
                            <w:szCs w:val="20"/>
                          </w:rPr>
                          <w:t>Comment accéder à votre rapport d’analyse ?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lastRenderedPageBreak/>
                          <w:t xml:space="preserve">Il vous suffit de vous rendre sur le site de l’Observatoire de la Performance Développement Durable en cliquant sur le lien suivant : </w:t>
                        </w:r>
                        <w:hyperlink r:id="rId6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http://primum.kalanda.info/Obscare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Puis :</w:t>
                        </w:r>
                      </w:p>
                      <w:p w:rsidR="00706EC2" w:rsidRDefault="00706EC2" w:rsidP="00224F6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1/ Cliquez sur le bouton « S’IDENTIFIER » en haut à droite de l’écran</w:t>
                        </w:r>
                      </w:p>
                      <w:p w:rsidR="00706EC2" w:rsidRDefault="00706EC2" w:rsidP="00224F6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2/ Saisissez votre code identifiant FHP (F suivi de 4 chiffres)</w:t>
                        </w:r>
                      </w:p>
                      <w:p w:rsidR="00706EC2" w:rsidRDefault="00706EC2" w:rsidP="00224F6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3/ Saisissez votre propre mot de passe</w:t>
                        </w:r>
                      </w:p>
                      <w:p w:rsidR="00706EC2" w:rsidRDefault="00706EC2" w:rsidP="00224F6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4/ Cliquez enfin sur « CONNEXION »</w:t>
                        </w:r>
                      </w:p>
                      <w:p w:rsidR="00706EC2" w:rsidRDefault="00706EC2" w:rsidP="00224F6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5/ Cliquez sur l'onglet « RAPPORT » dans le menu à gauche de l'écran</w:t>
                        </w:r>
                      </w:p>
                      <w:p w:rsidR="00706EC2" w:rsidRDefault="00706EC2">
                        <w:pPr>
                          <w:pStyle w:val="NormalWeb"/>
                          <w:jc w:val="both"/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Je vous prie d’agréer, Chère Adhérente, Cher Adhérent, mes salutations amicales et dévouées.</w:t>
                        </w:r>
                      </w:p>
                    </w:tc>
                  </w:tr>
                </w:tbl>
                <w:p w:rsidR="00706EC2" w:rsidRDefault="00706EC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6EC2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0" w:type="dxa"/>
                    <w:left w:w="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706EC2" w:rsidRDefault="00706EC2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18"/>
                      <w:szCs w:val="18"/>
                    </w:rPr>
                    <w:lastRenderedPageBreak/>
                    <w:t>Elisabeth TOMÉ-GERTHEINRICHS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18"/>
                      <w:szCs w:val="18"/>
                    </w:rPr>
                    <w:br/>
                    <w:t>Déléguée Générale</w:t>
                  </w:r>
                </w:p>
              </w:tc>
            </w:tr>
            <w:tr w:rsidR="00706EC2">
              <w:trPr>
                <w:tblCellSpacing w:w="0" w:type="dxa"/>
              </w:trPr>
              <w:tc>
                <w:tcPr>
                  <w:tcW w:w="0" w:type="auto"/>
                  <w:shd w:val="clear" w:color="auto" w:fill="CEE8FD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50" w:type="dxa"/>
                      <w:bottom w:w="15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0"/>
                    <w:gridCol w:w="2250"/>
                  </w:tblGrid>
                  <w:tr w:rsidR="00706E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06EC2" w:rsidRDefault="00706EC2">
                        <w:pP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13E6A"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Rectangle 2" descr="http://www.fhp.dauphin.makoa.fr/images/emailing/fhp-footerlog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B4873AF" id="Rectangle 2" o:spid="_x0000_s1026" alt="http://www.fhp.dauphin.makoa.fr/images/emailing/fhp-footerlogo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SREryukCAAACBgAADgAAAAAAAAAA&#10;AAAAAAAuAgAAZHJzL2Uyb0RvYy54bWxQSwECLQAUAAYACAAAACEATKDpLNgAAAADAQAADwAAAAAA&#10;AAAAAAAAAABDBQAAZHJzL2Rvd25yZXYueG1sUEsFBgAAAAAEAAQA8wAAAEg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06EC2">
                    <w:trPr>
                      <w:tblCellSpacing w:w="0" w:type="dxa"/>
                    </w:trPr>
                    <w:tc>
                      <w:tcPr>
                        <w:tcW w:w="3750" w:type="pct"/>
                        <w:vAlign w:val="center"/>
                        <w:hideMark/>
                      </w:tcPr>
                      <w:p w:rsidR="00706EC2" w:rsidRDefault="00706EC2">
                        <w:pP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t>Contact : Direction de la Prospective économique, médicale et juridique</w:t>
                        </w:r>
                        <w: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lev"/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t>Marie-Claire VIEZ</w:t>
                        </w:r>
                        <w: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br/>
                          <w:t>Chargée d'études et de veille prospectives</w:t>
                        </w:r>
                        <w: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br/>
                          <w:t xml:space="preserve">Tél : 01 53 83 56 56 - </w:t>
                        </w:r>
                        <w:hyperlink r:id="rId7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  <w:t>marieclaire.viez@fhp.fr</w:t>
                          </w:r>
                        </w:hyperlink>
                      </w:p>
                    </w:tc>
                    <w:tc>
                      <w:tcPr>
                        <w:tcW w:w="1250" w:type="pct"/>
                        <w:tcMar>
                          <w:top w:w="0" w:type="dxa"/>
                          <w:left w:w="150" w:type="dxa"/>
                          <w:bottom w:w="300" w:type="dxa"/>
                          <w:right w:w="150" w:type="dxa"/>
                        </w:tcMar>
                        <w:vAlign w:val="bottom"/>
                        <w:hideMark/>
                      </w:tcPr>
                      <w:p w:rsidR="00706EC2" w:rsidRDefault="00706EC2">
                        <w:pPr>
                          <w:jc w:val="right"/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</w:pPr>
                        <w:hyperlink r:id="rId8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color w:val="013E6A"/>
                              <w:sz w:val="15"/>
                              <w:szCs w:val="15"/>
                            </w:rPr>
                            <w:t>Aller sur le site de la FHP</w:t>
                          </w:r>
                        </w:hyperlink>
                      </w:p>
                    </w:tc>
                  </w:tr>
                </w:tbl>
                <w:p w:rsidR="00706EC2" w:rsidRDefault="00706EC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06EC2" w:rsidRDefault="00706EC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06EC2" w:rsidRDefault="00706EC2" w:rsidP="00706EC2">
      <w:pPr>
        <w:rPr>
          <w:rFonts w:eastAsia="Times New Roman"/>
        </w:rPr>
      </w:pPr>
      <w:hyperlink r:id="rId9" w:history="1">
        <w:r>
          <w:rPr>
            <w:rStyle w:val="Lienhypertexte"/>
            <w:rFonts w:eastAsia="Times New Roman"/>
            <w:sz w:val="2"/>
            <w:szCs w:val="2"/>
          </w:rPr>
          <w:t>http://trackmail.fhp.fr/unsub?hl=en&amp;a=oBW1eq&amp;b=bb03df19&amp;c=026k&amp;d=865d42d6&amp;e=24f7729c&amp;email=enoel%40fhp-ssr.fr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>
            <wp:extent cx="9525" cy="9525"/>
            <wp:effectExtent l="0" t="0" r="0" b="0"/>
            <wp:docPr id="1" name="Image 1" descr="http://trackmail.fhp.fr/o/026k/667625a9/xw87jz6k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rackmail.fhp.fr/o/026k/667625a9/xw87jz6k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C0A" w:rsidRDefault="00980C0A">
      <w:bookmarkStart w:id="0" w:name="_GoBack"/>
      <w:bookmarkEnd w:id="0"/>
    </w:p>
    <w:sectPr w:rsidR="00980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80362"/>
    <w:multiLevelType w:val="multilevel"/>
    <w:tmpl w:val="E608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37"/>
    <w:rsid w:val="00706EC2"/>
    <w:rsid w:val="00980C0A"/>
    <w:rsid w:val="009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1DBA8-4B95-4E74-8BA7-38B851E5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EC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06E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6EC2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06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p.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eclaire.viez@fhp.fr?subject=Observatoire%20de%20la%20Performance%20D&#233;veloppement%20durab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mum.kalanda.info/Obscar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trackmail.fhp.fr/unsub?hl=en&amp;a=oBW1eq&amp;b=bb03df19&amp;c=026k&amp;d=865d42d6&amp;e=24f7729c&amp;email=enoel%40fhp-ss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2</cp:revision>
  <dcterms:created xsi:type="dcterms:W3CDTF">2016-12-16T13:03:00Z</dcterms:created>
  <dcterms:modified xsi:type="dcterms:W3CDTF">2016-12-16T13:03:00Z</dcterms:modified>
</cp:coreProperties>
</file>